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500" w:lineRule="exact"/>
        <w:ind w:firstLine="3052" w:firstLineChars="950"/>
        <w:jc w:val="left"/>
        <w:rPr>
          <w:rFonts w:ascii="方正小标宋简体" w:hAnsi="宋体" w:eastAsia="方正小标宋简体" w:cs="宋体"/>
          <w:b/>
          <w:kern w:val="0"/>
          <w:sz w:val="32"/>
          <w:szCs w:val="32"/>
          <w:shd w:val="clear" w:color="auto" w:fill="FFFFFF"/>
        </w:rPr>
      </w:pPr>
    </w:p>
    <w:p>
      <w:pPr>
        <w:widowControl/>
        <w:shd w:val="clear" w:color="auto" w:fill="FFFFFF"/>
        <w:spacing w:line="500" w:lineRule="exact"/>
        <w:ind w:firstLine="1084" w:firstLineChars="300"/>
        <w:jc w:val="both"/>
        <w:rPr>
          <w:rFonts w:ascii="方正小标宋简体" w:hAnsi="宋体" w:eastAsia="方正小标宋简体" w:cs="宋体"/>
          <w:b/>
          <w:kern w:val="0"/>
          <w:sz w:val="36"/>
          <w:szCs w:val="36"/>
          <w:shd w:val="clear" w:color="auto" w:fill="FFFFFF"/>
        </w:rPr>
      </w:pPr>
      <w:r>
        <w:rPr>
          <w:rFonts w:hint="eastAsia" w:ascii="方正小标宋简体" w:hAnsi="宋体" w:eastAsia="方正小标宋简体" w:cs="宋体"/>
          <w:b/>
          <w:kern w:val="0"/>
          <w:sz w:val="36"/>
          <w:szCs w:val="36"/>
          <w:shd w:val="clear" w:color="auto" w:fill="FFFFFF"/>
        </w:rPr>
        <w:t>吉林省工程建设工法申报资料和要求</w:t>
      </w:r>
    </w:p>
    <w:p>
      <w:pPr>
        <w:pStyle w:val="2"/>
        <w:ind w:left="840" w:hanging="420"/>
        <w:rPr>
          <w:rFonts w:hint="eastAsia"/>
        </w:rPr>
      </w:pPr>
    </w:p>
    <w:p>
      <w:pPr>
        <w:widowControl/>
        <w:shd w:val="clear" w:color="auto" w:fill="FFFFFF"/>
        <w:spacing w:line="5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1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.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《吉林省工程建设工法申报书》（附件2）；</w:t>
      </w:r>
    </w:p>
    <w:p>
      <w:pPr>
        <w:widowControl/>
        <w:shd w:val="clear" w:color="auto" w:fill="FFFFFF"/>
        <w:spacing w:line="5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2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.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企业批准工法的文件，已公布为市（州）级的工法，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val="en-US" w:eastAsia="zh-CN"/>
        </w:rPr>
        <w:t>需提供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属地建筑业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协会或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建设行政主管部门出具的推荐函；</w:t>
      </w:r>
    </w:p>
    <w:p>
      <w:pPr>
        <w:widowControl/>
        <w:shd w:val="clear" w:color="auto" w:fill="FFFFFF"/>
        <w:spacing w:line="500" w:lineRule="exact"/>
        <w:ind w:firstLine="640" w:firstLineChars="200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3.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专利证书</w:t>
      </w:r>
      <w:bookmarkStart w:id="0" w:name="OLE_LINK3"/>
      <w:bookmarkStart w:id="1" w:name="OLE_LINK2"/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（非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必要条件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）</w:t>
      </w:r>
      <w:bookmarkEnd w:id="0"/>
      <w:bookmarkEnd w:id="1"/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、科技成果获奖（非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必要条件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）、工程应用证明、经济效益证明。工程应用证明、经济效益证明至少依托一项工程案例，工程应用证明需要甲方盖章确认，经济效益证明附有详细的计算过程，明确具体金额，由申报单位财务部门盖章确认，工程应用证明及经济效益证明要求提供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原件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，电子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章、电子签名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、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复印件均无效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。所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依托工程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提供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中标通知书和合同协议书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；</w:t>
      </w:r>
    </w:p>
    <w:p>
      <w:pPr>
        <w:widowControl/>
        <w:shd w:val="clear" w:color="auto" w:fill="FFFFFF"/>
        <w:spacing w:line="5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4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.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反映施工工法操作要点的照片（20张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val="en-US" w:eastAsia="zh-CN"/>
        </w:rPr>
        <w:t>及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以上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）；</w:t>
      </w:r>
    </w:p>
    <w:p>
      <w:pPr>
        <w:widowControl/>
        <w:shd w:val="clear" w:color="auto" w:fill="FFFFFF"/>
        <w:spacing w:line="5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5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.工法文本，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编写应内容齐全、完整、规范；</w:t>
      </w:r>
    </w:p>
    <w:p>
      <w:pPr>
        <w:widowControl/>
        <w:shd w:val="clear" w:color="auto" w:fill="FFFFFF"/>
        <w:spacing w:line="5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6.</w:t>
      </w:r>
      <w:r>
        <w:rPr>
          <w:rFonts w:hint="eastAsia" w:ascii="仿宋_GB2312" w:eastAsia="仿宋_GB2312" w:cs="宋体"/>
          <w:kern w:val="0"/>
          <w:sz w:val="32"/>
          <w:szCs w:val="32"/>
        </w:rPr>
        <w:t>工法查新报告，有效期6个月、</w:t>
      </w:r>
      <w:r>
        <w:rPr>
          <w:rFonts w:ascii="仿宋_GB2312" w:eastAsia="仿宋_GB2312" w:cs="宋体"/>
          <w:kern w:val="0"/>
          <w:sz w:val="32"/>
          <w:szCs w:val="32"/>
        </w:rPr>
        <w:t>全国</w:t>
      </w:r>
      <w:r>
        <w:rPr>
          <w:rFonts w:hint="eastAsia" w:ascii="仿宋_GB2312" w:eastAsia="仿宋_GB2312" w:cs="宋体"/>
          <w:kern w:val="0"/>
          <w:sz w:val="32"/>
          <w:szCs w:val="32"/>
        </w:rPr>
        <w:t>范围</w:t>
      </w:r>
      <w:r>
        <w:rPr>
          <w:rFonts w:ascii="仿宋_GB2312" w:eastAsia="仿宋_GB2312" w:cs="宋体"/>
          <w:kern w:val="0"/>
          <w:sz w:val="32"/>
          <w:szCs w:val="32"/>
        </w:rPr>
        <w:t>查新</w:t>
      </w:r>
      <w:r>
        <w:rPr>
          <w:rFonts w:hint="eastAsia" w:ascii="仿宋_GB2312" w:eastAsia="仿宋_GB2312" w:cs="宋体"/>
          <w:kern w:val="0"/>
          <w:sz w:val="32"/>
          <w:szCs w:val="32"/>
        </w:rPr>
        <w:t>（要求提供</w:t>
      </w:r>
      <w:r>
        <w:rPr>
          <w:rFonts w:ascii="仿宋_GB2312" w:eastAsia="仿宋_GB2312" w:cs="宋体"/>
          <w:kern w:val="0"/>
          <w:sz w:val="32"/>
          <w:szCs w:val="32"/>
        </w:rPr>
        <w:t>原件</w:t>
      </w:r>
      <w:r>
        <w:rPr>
          <w:rFonts w:hint="eastAsia" w:ascii="仿宋_GB2312" w:eastAsia="仿宋_GB2312" w:cs="宋体"/>
          <w:kern w:val="0"/>
          <w:sz w:val="32"/>
          <w:szCs w:val="32"/>
        </w:rPr>
        <w:t>，电子</w:t>
      </w:r>
      <w:r>
        <w:rPr>
          <w:rFonts w:ascii="仿宋_GB2312" w:eastAsia="仿宋_GB2312" w:cs="宋体"/>
          <w:kern w:val="0"/>
          <w:sz w:val="32"/>
          <w:szCs w:val="32"/>
        </w:rPr>
        <w:t>章、电子签名</w:t>
      </w:r>
      <w:r>
        <w:rPr>
          <w:rFonts w:hint="eastAsia" w:ascii="仿宋_GB2312" w:eastAsia="仿宋_GB2312" w:cs="宋体"/>
          <w:kern w:val="0"/>
          <w:sz w:val="32"/>
          <w:szCs w:val="32"/>
        </w:rPr>
        <w:t>、</w:t>
      </w:r>
      <w:r>
        <w:rPr>
          <w:rFonts w:ascii="仿宋_GB2312" w:eastAsia="仿宋_GB2312" w:cs="宋体"/>
          <w:kern w:val="0"/>
          <w:sz w:val="32"/>
          <w:szCs w:val="32"/>
        </w:rPr>
        <w:t>复印件均无效</w:t>
      </w:r>
      <w:r>
        <w:rPr>
          <w:rFonts w:hint="eastAsia" w:ascii="仿宋_GB2312" w:eastAsia="仿宋_GB2312" w:cs="宋体"/>
          <w:kern w:val="0"/>
          <w:sz w:val="32"/>
          <w:szCs w:val="32"/>
        </w:rPr>
        <w:t>）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；</w:t>
      </w:r>
    </w:p>
    <w:p>
      <w:pPr>
        <w:widowControl/>
        <w:shd w:val="clear" w:color="auto" w:fill="FFFFFF"/>
        <w:spacing w:line="5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7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.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工法施工演示视频，时长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5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分钟以内，MP4格式；</w:t>
      </w:r>
    </w:p>
    <w:p>
      <w:pPr>
        <w:widowControl/>
        <w:shd w:val="clear" w:color="auto" w:fill="FFFFFF"/>
        <w:spacing w:line="5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8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.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工法关键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技术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鉴定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答辩汇报PPT；</w:t>
      </w:r>
    </w:p>
    <w:p>
      <w:pPr>
        <w:widowControl/>
        <w:shd w:val="clear" w:color="auto" w:fill="FFFFFF"/>
        <w:spacing w:line="500" w:lineRule="exact"/>
        <w:ind w:left="630" w:leftChars="300"/>
        <w:jc w:val="left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9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.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吉</w:t>
      </w:r>
      <w:r>
        <w:rPr>
          <w:rFonts w:hint="eastAsia" w:ascii="仿宋_GB2312" w:hAnsi="宋体" w:eastAsia="仿宋_GB2312" w:cs="宋体"/>
          <w:spacing w:val="-6"/>
          <w:kern w:val="0"/>
          <w:sz w:val="32"/>
          <w:szCs w:val="32"/>
          <w:shd w:val="clear" w:color="auto" w:fill="FFFFFF"/>
        </w:rPr>
        <w:t>林省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工程建设</w:t>
      </w:r>
      <w:r>
        <w:rPr>
          <w:rFonts w:hint="eastAsia" w:ascii="仿宋_GB2312" w:hAnsi="宋体" w:eastAsia="仿宋_GB2312" w:cs="宋体"/>
          <w:spacing w:val="-6"/>
          <w:kern w:val="0"/>
          <w:sz w:val="32"/>
          <w:szCs w:val="32"/>
          <w:shd w:val="clear" w:color="auto" w:fill="FFFFFF"/>
        </w:rPr>
        <w:t>工法申报汇总表，E</w:t>
      </w:r>
      <w:r>
        <w:rPr>
          <w:rFonts w:ascii="仿宋_GB2312" w:hAnsi="宋体" w:eastAsia="仿宋_GB2312" w:cs="宋体"/>
          <w:spacing w:val="-6"/>
          <w:kern w:val="0"/>
          <w:sz w:val="32"/>
          <w:szCs w:val="32"/>
          <w:shd w:val="clear" w:color="auto" w:fill="FFFFFF"/>
        </w:rPr>
        <w:t>xcel</w:t>
      </w:r>
      <w:r>
        <w:rPr>
          <w:rFonts w:hint="eastAsia" w:ascii="仿宋_GB2312" w:hAnsi="宋体" w:eastAsia="仿宋_GB2312" w:cs="宋体"/>
          <w:spacing w:val="-6"/>
          <w:kern w:val="0"/>
          <w:sz w:val="32"/>
          <w:szCs w:val="32"/>
          <w:shd w:val="clear" w:color="auto" w:fill="FFFFFF"/>
        </w:rPr>
        <w:t>格式（附件3）</w:t>
      </w:r>
      <w:r>
        <w:rPr>
          <w:rFonts w:hint="eastAsia" w:ascii="仿宋_GB2312" w:hAnsi="宋体" w:eastAsia="仿宋_GB2312" w:cs="宋体"/>
          <w:spacing w:val="-6"/>
          <w:kern w:val="0"/>
          <w:sz w:val="32"/>
          <w:szCs w:val="32"/>
          <w:shd w:val="clear" w:color="auto" w:fill="FFFFFF"/>
          <w:lang w:eastAsia="zh-CN"/>
        </w:rPr>
        <w:t>；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10.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关键技术的鉴定证书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val="en-US" w:eastAsia="zh-CN"/>
        </w:rPr>
        <w:t>附件5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。</w:t>
      </w:r>
    </w:p>
    <w:p>
      <w:pPr>
        <w:widowControl/>
        <w:shd w:val="clear" w:color="auto" w:fill="FFFFFF"/>
        <w:spacing w:line="500" w:lineRule="exact"/>
        <w:ind w:firstLine="640" w:firstLineChars="200"/>
        <w:jc w:val="left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为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减轻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会员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企业负担，</w:t>
      </w:r>
      <w:bookmarkStart w:id="2" w:name="OLE_LINK4"/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关键技术鉴定</w:t>
      </w:r>
      <w:bookmarkEnd w:id="2"/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原由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企业自主选择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专家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付费鉴定，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现改为省建协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组织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专家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统一鉴定，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一切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费用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由省建协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承担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。关键技术鉴定需现场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答辩。</w:t>
      </w:r>
    </w:p>
    <w:p>
      <w:pPr>
        <w:widowControl/>
        <w:shd w:val="clear" w:color="auto" w:fill="FFFFFF"/>
        <w:spacing w:line="480" w:lineRule="exact"/>
        <w:ind w:firstLine="643" w:firstLineChars="200"/>
        <w:rPr>
          <w:rFonts w:ascii="仿宋_GB2312" w:hAnsi="宋体" w:eastAsia="仿宋_GB2312" w:cs="宋体"/>
          <w:b/>
          <w:bCs/>
          <w:color w:val="FF0000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b/>
          <w:bCs/>
          <w:color w:val="FF0000"/>
          <w:kern w:val="0"/>
          <w:sz w:val="32"/>
          <w:szCs w:val="32"/>
          <w:shd w:val="clear" w:color="auto" w:fill="FFFFFF"/>
        </w:rPr>
        <w:t>纸质版</w:t>
      </w:r>
      <w:r>
        <w:rPr>
          <w:rFonts w:ascii="仿宋_GB2312" w:hAnsi="宋体" w:eastAsia="仿宋_GB2312" w:cs="宋体"/>
          <w:b/>
          <w:bCs/>
          <w:color w:val="FF0000"/>
          <w:kern w:val="0"/>
          <w:sz w:val="32"/>
          <w:szCs w:val="32"/>
          <w:shd w:val="clear" w:color="auto" w:fill="FFFFFF"/>
        </w:rPr>
        <w:t>资料：</w:t>
      </w:r>
    </w:p>
    <w:p>
      <w:pPr>
        <w:widowControl/>
        <w:shd w:val="clear" w:color="auto" w:fill="FFFFFF"/>
        <w:spacing w:line="480" w:lineRule="exact"/>
        <w:ind w:firstLine="640" w:firstLineChars="200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1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-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6项申报材料用A4纸打印，一正（原件）五副装订成册（必须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胶装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），要求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有封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面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（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见附件4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）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、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有目录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、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逐页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编辑页码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每项材料内容之间用彩页纸隔开并写清材料内容名称。</w:t>
      </w:r>
    </w:p>
    <w:p>
      <w:pPr>
        <w:widowControl/>
        <w:shd w:val="clear" w:color="auto" w:fill="FFFFFF"/>
        <w:spacing w:line="480" w:lineRule="exact"/>
        <w:ind w:firstLine="643" w:firstLineChars="200"/>
        <w:rPr>
          <w:rFonts w:ascii="仿宋_GB2312" w:hAnsi="宋体" w:eastAsia="仿宋_GB2312" w:cs="宋体"/>
          <w:b/>
          <w:bCs/>
          <w:color w:val="FF0000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b/>
          <w:bCs/>
          <w:color w:val="FF0000"/>
          <w:kern w:val="0"/>
          <w:sz w:val="32"/>
          <w:szCs w:val="32"/>
          <w:shd w:val="clear" w:color="auto" w:fill="FFFFFF"/>
        </w:rPr>
        <w:t>电子版资料</w:t>
      </w:r>
      <w:r>
        <w:rPr>
          <w:rFonts w:ascii="仿宋_GB2312" w:hAnsi="宋体" w:eastAsia="仿宋_GB2312" w:cs="宋体"/>
          <w:b/>
          <w:bCs/>
          <w:color w:val="FF0000"/>
          <w:kern w:val="0"/>
          <w:sz w:val="32"/>
          <w:szCs w:val="32"/>
          <w:shd w:val="clear" w:color="auto" w:fill="FFFFFF"/>
        </w:rPr>
        <w:t>：</w:t>
      </w:r>
      <w:bookmarkStart w:id="3" w:name="_GoBack"/>
      <w:bookmarkEnd w:id="3"/>
    </w:p>
    <w:p>
      <w:pPr>
        <w:widowControl/>
        <w:shd w:val="clear" w:color="auto" w:fill="FFFFFF"/>
        <w:spacing w:line="480" w:lineRule="exact"/>
        <w:ind w:firstLine="640" w:firstLineChars="200"/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建立一级文件夹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重命名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：单位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简称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eastAsia="zh-CN"/>
        </w:rPr>
        <w:t>。</w:t>
      </w:r>
    </w:p>
    <w:p>
      <w:pPr>
        <w:widowControl/>
        <w:shd w:val="clear" w:color="auto" w:fill="FFFFFF"/>
        <w:spacing w:line="480" w:lineRule="exact"/>
        <w:ind w:firstLine="640" w:firstLineChars="200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建立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二级文件夹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重命名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：序号（1.2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.……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）+工法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全称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。二级文件夹内容：工法申报资料1-6项合成一份PDF，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签字盖章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齐全，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重命名：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（1）工法申报资料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视频重命名：（2）工法全称+演示视频,PPT重命名：（3）工法全称+PPT。</w:t>
      </w:r>
    </w:p>
    <w:p>
      <w:pPr>
        <w:widowControl/>
        <w:shd w:val="clear" w:color="auto" w:fill="FFFFFF"/>
        <w:spacing w:line="480" w:lineRule="exact"/>
        <w:ind w:firstLine="640" w:firstLineChars="200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将吉林省工程建设工法申报汇总表，Excel格式（附件3）重命名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为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：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单位简称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+汇总表，拷贝至一级文件夹。</w:t>
      </w:r>
    </w:p>
    <w:p>
      <w:pPr>
        <w:widowControl/>
        <w:shd w:val="clear" w:color="auto" w:fill="FFFFFF"/>
        <w:spacing w:line="480" w:lineRule="exact"/>
        <w:ind w:firstLine="640" w:firstLineChars="200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建立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二级文件夹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重命名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：企业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简称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+《关键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技术鉴定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》。</w:t>
      </w:r>
    </w:p>
    <w:p>
      <w:pPr>
        <w:widowControl/>
        <w:shd w:val="clear" w:color="auto" w:fill="FFFFFF"/>
        <w:spacing w:line="480" w:lineRule="exact"/>
        <w:ind w:firstLine="640" w:firstLineChars="200"/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二级文件夹内容：《吉林省工程建设工法关键技术鉴定证书》，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word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格式（附件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5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），重命名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为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：序号（（1）（2）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……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）+工法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全称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。</w:t>
      </w:r>
    </w:p>
    <w:p>
      <w:pPr>
        <w:widowControl/>
        <w:shd w:val="clear" w:color="auto" w:fill="FFFFFF"/>
        <w:spacing w:line="480" w:lineRule="exact"/>
        <w:ind w:firstLine="640" w:firstLineChars="200"/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把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上述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val="en-US" w:eastAsia="zh-CN"/>
        </w:rPr>
        <w:t>电子版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资料拷贝至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U盘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val="en-US" w:eastAsia="zh-CN"/>
        </w:rPr>
        <w:t>并于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12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月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5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日前将纸质版资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料和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U盘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报送至吉林省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</w:rPr>
        <w:t>建筑业协会质量</w:t>
      </w:r>
      <w:r>
        <w:rPr>
          <w:rFonts w:ascii="仿宋_GB2312" w:hAnsi="宋体" w:eastAsia="仿宋_GB2312" w:cs="宋体"/>
          <w:kern w:val="0"/>
          <w:sz w:val="32"/>
          <w:szCs w:val="32"/>
          <w:shd w:val="clear" w:color="auto" w:fill="FFFFFF"/>
        </w:rPr>
        <w:t>安全分会</w:t>
      </w:r>
      <w:r>
        <w:rPr>
          <w:rFonts w:hint="eastAsia" w:ascii="仿宋_GB2312" w:hAnsi="宋体" w:eastAsia="仿宋_GB2312" w:cs="宋体"/>
          <w:kern w:val="0"/>
          <w:sz w:val="32"/>
          <w:szCs w:val="32"/>
          <w:shd w:val="clear" w:color="auto" w:fill="FFFFFF"/>
          <w:lang w:eastAsia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607"/>
    <w:rsid w:val="008B3505"/>
    <w:rsid w:val="00B83607"/>
    <w:rsid w:val="00C962D5"/>
    <w:rsid w:val="00CD7B4C"/>
    <w:rsid w:val="0A390C74"/>
    <w:rsid w:val="206E5BD2"/>
    <w:rsid w:val="23652B31"/>
    <w:rsid w:val="247C7268"/>
    <w:rsid w:val="434B0F41"/>
    <w:rsid w:val="57144550"/>
    <w:rsid w:val="790C7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2"/>
    <w:basedOn w:val="1"/>
    <w:semiHidden/>
    <w:unhideWhenUsed/>
    <w:uiPriority w:val="99"/>
    <w:pPr>
      <w:ind w:left="100" w:leftChars="200" w:hanging="200" w:hangingChars="200"/>
      <w:contextualSpacing/>
    </w:pPr>
  </w:style>
  <w:style w:type="paragraph" w:styleId="5">
    <w:name w:val="Intense Quote"/>
    <w:basedOn w:val="1"/>
    <w:next w:val="1"/>
    <w:link w:val="6"/>
    <w:qFormat/>
    <w:uiPriority w:val="30"/>
    <w:pPr>
      <w:widowControl/>
      <w:pBdr>
        <w:top w:val="single" w:color="5B9BD5" w:themeColor="accent1" w:sz="4" w:space="10"/>
        <w:bottom w:val="single" w:color="5B9BD5" w:themeColor="accent1" w:sz="4" w:space="10"/>
      </w:pBdr>
      <w:spacing w:before="360" w:after="360"/>
      <w:ind w:left="864" w:right="864"/>
      <w:jc w:val="center"/>
    </w:pPr>
    <w:rPr>
      <w:rFonts w:asciiTheme="minorHAnsi" w:hAnsiTheme="minorHAnsi" w:eastAsiaTheme="minorEastAsia" w:cstheme="minorBidi"/>
      <w:i/>
      <w:iCs/>
      <w:color w:val="C00000"/>
    </w:rPr>
  </w:style>
  <w:style w:type="character" w:customStyle="1" w:styleId="6">
    <w:name w:val="明显引用 Char"/>
    <w:basedOn w:val="4"/>
    <w:link w:val="5"/>
    <w:qFormat/>
    <w:uiPriority w:val="30"/>
    <w:rPr>
      <w:i/>
      <w:iCs/>
      <w:color w:val="C0000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142</Words>
  <Characters>815</Characters>
  <Lines>6</Lines>
  <Paragraphs>1</Paragraphs>
  <TotalTime>26</TotalTime>
  <ScaleCrop>false</ScaleCrop>
  <LinksUpToDate>false</LinksUpToDate>
  <CharactersWithSpaces>956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2025-10-28T07:47:00Z</dcterms:created>
  <dc:creator>微软用户</dc:creator>
  <cp:lastModifiedBy>Administrator</cp:lastModifiedBy>
  <dcterms:modified xsi:type="dcterms:W3CDTF">2025-10-29T06:22:12Z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956DEADAD6914C9A979F32ECE3A6F092</vt:lpwstr>
  </property>
</Properties>
</file>