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val="0"/>
          <w:bCs w:val="0"/>
          <w:sz w:val="32"/>
          <w:szCs w:val="32"/>
          <w:lang w:val="en-US" w:eastAsia="zh-CN"/>
        </w:rPr>
        <w:t>附件3：</w:t>
      </w:r>
    </w:p>
    <w:p>
      <w:pPr>
        <w:spacing w:line="560" w:lineRule="exact"/>
        <w:ind w:firstLine="699" w:firstLineChars="200"/>
        <w:jc w:val="center"/>
        <w:rPr>
          <w:rFonts w:hint="default" w:eastAsia="新宋体" w:cs="新宋体" w:asciiTheme="majorAscii" w:hAnsiTheme="majorAscii"/>
          <w:b/>
          <w:spacing w:val="-6"/>
          <w:sz w:val="36"/>
          <w:szCs w:val="36"/>
        </w:rPr>
      </w:pPr>
      <w:r>
        <w:rPr>
          <w:rFonts w:hint="default" w:eastAsia="新宋体" w:cs="新宋体" w:asciiTheme="majorAscii" w:hAnsiTheme="majorAscii"/>
          <w:b/>
          <w:spacing w:val="-6"/>
          <w:sz w:val="36"/>
          <w:szCs w:val="36"/>
        </w:rPr>
        <w:t>吉林省建筑业协会会费标准</w:t>
      </w:r>
    </w:p>
    <w:p>
      <w:pPr>
        <w:spacing w:line="560" w:lineRule="exact"/>
        <w:ind w:firstLine="616" w:firstLineChars="200"/>
        <w:rPr>
          <w:rFonts w:hint="eastAsia" w:ascii="仿宋_GB2312" w:hAnsi="黑体" w:eastAsia="仿宋_GB2312" w:cs="黑体"/>
          <w:spacing w:val="-6"/>
          <w:sz w:val="32"/>
          <w:szCs w:val="32"/>
        </w:rPr>
      </w:pPr>
      <w:bookmarkStart w:id="0" w:name="_GoBack"/>
      <w:bookmarkEnd w:id="0"/>
    </w:p>
    <w:p>
      <w:pPr>
        <w:spacing w:line="560" w:lineRule="exact"/>
        <w:ind w:firstLine="616" w:firstLineChars="200"/>
        <w:rPr>
          <w:rFonts w:hint="eastAsia" w:ascii="仿宋_GB2312" w:hAnsi="黑体" w:eastAsia="仿宋_GB2312" w:cs="黑体"/>
          <w:spacing w:val="-6"/>
          <w:sz w:val="32"/>
          <w:szCs w:val="32"/>
        </w:rPr>
      </w:pPr>
      <w:r>
        <w:rPr>
          <w:rFonts w:hint="eastAsia" w:ascii="仿宋_GB2312" w:hAnsi="黑体" w:eastAsia="仿宋_GB2312" w:cs="黑体"/>
          <w:spacing w:val="-6"/>
          <w:sz w:val="32"/>
          <w:szCs w:val="32"/>
        </w:rPr>
        <w:t>经吉林省建筑业协会第八届三次会员代表大会表决通过吉林省建筑业协会会费标准。具体标准如下：</w:t>
      </w:r>
    </w:p>
    <w:p>
      <w:pPr>
        <w:spacing w:line="560" w:lineRule="exact"/>
        <w:ind w:firstLine="616" w:firstLineChars="200"/>
        <w:rPr>
          <w:rFonts w:hint="eastAsia" w:ascii="仿宋_GB2312" w:hAnsi="黑体" w:eastAsia="仿宋_GB2312" w:cs="黑体"/>
          <w:spacing w:val="-6"/>
          <w:sz w:val="32"/>
          <w:szCs w:val="32"/>
        </w:rPr>
      </w:pPr>
    </w:p>
    <w:p>
      <w:pPr>
        <w:spacing w:line="560" w:lineRule="exact"/>
        <w:rPr>
          <w:rFonts w:ascii="仿宋_GB2312" w:eastAsia="仿宋_GB2312"/>
          <w:sz w:val="32"/>
          <w:szCs w:val="32"/>
        </w:rPr>
      </w:pPr>
      <w:r>
        <w:rPr>
          <w:rFonts w:hint="eastAsia" w:ascii="仿宋_GB2312" w:eastAsia="仿宋_GB2312"/>
          <w:sz w:val="32"/>
          <w:szCs w:val="32"/>
        </w:rPr>
        <w:t xml:space="preserve">    副会长单位:每年一次性缴纳会费20000元</w:t>
      </w:r>
    </w:p>
    <w:p>
      <w:pPr>
        <w:spacing w:line="560" w:lineRule="exact"/>
        <w:rPr>
          <w:rFonts w:ascii="仿宋_GB2312" w:eastAsia="仿宋_GB2312"/>
          <w:sz w:val="32"/>
          <w:szCs w:val="32"/>
        </w:rPr>
      </w:pPr>
      <w:r>
        <w:rPr>
          <w:rFonts w:hint="eastAsia" w:ascii="仿宋_GB2312" w:eastAsia="仿宋_GB2312"/>
          <w:sz w:val="32"/>
          <w:szCs w:val="32"/>
        </w:rPr>
        <w:t xml:space="preserve">    常务理事单位:每年一次性缴纳会费10000元</w:t>
      </w:r>
    </w:p>
    <w:p>
      <w:pPr>
        <w:spacing w:line="560" w:lineRule="exact"/>
        <w:rPr>
          <w:rFonts w:ascii="仿宋_GB2312" w:eastAsia="仿宋_GB2312"/>
          <w:sz w:val="32"/>
          <w:szCs w:val="32"/>
        </w:rPr>
      </w:pPr>
      <w:r>
        <w:rPr>
          <w:rFonts w:hint="eastAsia" w:ascii="仿宋_GB2312" w:eastAsia="仿宋_GB2312"/>
          <w:sz w:val="32"/>
          <w:szCs w:val="32"/>
        </w:rPr>
        <w:t xml:space="preserve">    理事单位:每年一次性缴纳会费 5000元</w:t>
      </w:r>
    </w:p>
    <w:p>
      <w:pPr>
        <w:spacing w:line="560" w:lineRule="exact"/>
        <w:rPr>
          <w:rStyle w:val="5"/>
          <w:rFonts w:ascii="仿宋_GB2312" w:hAnsi="黑体" w:eastAsia="仿宋_GB2312" w:cs="黑体"/>
          <w:b w:val="0"/>
          <w:spacing w:val="-6"/>
          <w:sz w:val="32"/>
          <w:szCs w:val="32"/>
          <w:shd w:val="clear" w:color="auto" w:fill="FFFFFF"/>
        </w:rPr>
      </w:pPr>
      <w:r>
        <w:rPr>
          <w:rFonts w:hint="eastAsia" w:ascii="仿宋_GB2312" w:eastAsia="仿宋_GB2312"/>
          <w:sz w:val="32"/>
          <w:szCs w:val="32"/>
        </w:rPr>
        <w:t xml:space="preserve">    </w:t>
      </w:r>
      <w:r>
        <w:rPr>
          <w:rFonts w:ascii="仿宋_GB2312" w:eastAsia="仿宋_GB2312"/>
          <w:sz w:val="32"/>
          <w:szCs w:val="32"/>
        </w:rPr>
        <w:t>个人会员</w:t>
      </w:r>
      <w:r>
        <w:rPr>
          <w:rFonts w:hint="eastAsia" w:ascii="仿宋_GB2312" w:eastAsia="仿宋_GB2312"/>
          <w:sz w:val="32"/>
          <w:szCs w:val="32"/>
        </w:rPr>
        <w:t>: 每年一次性缴纳会费</w:t>
      </w:r>
      <w:r>
        <w:rPr>
          <w:rFonts w:ascii="仿宋_GB2312" w:eastAsia="仿宋_GB2312"/>
          <w:sz w:val="32"/>
          <w:szCs w:val="32"/>
        </w:rPr>
        <w:t>200</w:t>
      </w:r>
      <w:r>
        <w:rPr>
          <w:rFonts w:hint="eastAsia" w:ascii="仿宋_GB2312" w:eastAsia="仿宋_GB2312"/>
          <w:sz w:val="32"/>
          <w:szCs w:val="32"/>
        </w:rPr>
        <w:t>元</w:t>
      </w:r>
    </w:p>
    <w:p/>
    <w:p>
      <w:pPr>
        <w:rPr>
          <w:rStyle w:val="5"/>
          <w:rFonts w:hint="eastAsia" w:ascii="仿宋" w:hAnsi="仿宋" w:eastAsia="仿宋" w:cs="仿宋"/>
          <w:b w:val="0"/>
          <w:bCs/>
          <w:i w:val="0"/>
          <w:caps w:val="0"/>
          <w:color w:val="161616"/>
          <w:spacing w:val="0"/>
          <w:kern w:val="0"/>
          <w:sz w:val="32"/>
          <w:szCs w:val="32"/>
          <w:lang w:val="en-US" w:eastAsia="zh-CN" w:bidi="ar"/>
        </w:rPr>
      </w:pPr>
    </w:p>
    <w:p>
      <w:pPr>
        <w:rPr>
          <w:rStyle w:val="5"/>
          <w:rFonts w:hint="eastAsia" w:ascii="黑体" w:hAnsi="黑体" w:eastAsia="黑体" w:cs="黑体"/>
          <w:b w:val="0"/>
          <w:bCs/>
          <w:i w:val="0"/>
          <w:caps w:val="0"/>
          <w:color w:val="161616"/>
          <w:spacing w:val="0"/>
          <w:kern w:val="0"/>
          <w:sz w:val="32"/>
          <w:szCs w:val="32"/>
          <w:lang w:val="en-US" w:eastAsia="zh-CN" w:bidi="ar"/>
        </w:rPr>
      </w:pPr>
      <w:r>
        <w:rPr>
          <w:rStyle w:val="5"/>
          <w:rFonts w:hint="eastAsia" w:ascii="黑体" w:hAnsi="黑体" w:eastAsia="黑体" w:cs="黑体"/>
          <w:b w:val="0"/>
          <w:bCs/>
          <w:i w:val="0"/>
          <w:caps w:val="0"/>
          <w:color w:val="161616"/>
          <w:spacing w:val="0"/>
          <w:kern w:val="0"/>
          <w:sz w:val="32"/>
          <w:szCs w:val="32"/>
          <w:lang w:val="en-US" w:eastAsia="zh-CN" w:bidi="ar"/>
        </w:rPr>
        <w:t>注：</w:t>
      </w:r>
    </w:p>
    <w:p>
      <w:pPr>
        <w:keepNext w:val="0"/>
        <w:keepLines w:val="0"/>
        <w:pageBreakBefore w:val="0"/>
        <w:widowControl w:val="0"/>
        <w:kinsoku/>
        <w:wordWrap/>
        <w:overflowPunct/>
        <w:topLinePunct w:val="0"/>
        <w:autoSpaceDE/>
        <w:autoSpaceDN/>
        <w:bidi w:val="0"/>
        <w:adjustRightInd/>
        <w:snapToGrid/>
        <w:spacing w:line="560" w:lineRule="exact"/>
        <w:ind w:firstLine="616" w:firstLineChars="200"/>
        <w:textAlignment w:val="auto"/>
        <w:rPr>
          <w:rFonts w:hint="eastAsia" w:ascii="仿宋_GB2312" w:eastAsia="仿宋_GB2312"/>
          <w:spacing w:val="-6"/>
          <w:sz w:val="32"/>
          <w:szCs w:val="32"/>
          <w:lang w:val="en-US" w:eastAsia="zh-CN"/>
        </w:rPr>
      </w:pPr>
      <w:r>
        <w:rPr>
          <w:rFonts w:hint="eastAsia" w:ascii="仿宋_GB2312" w:eastAsia="仿宋_GB2312"/>
          <w:spacing w:val="-6"/>
          <w:sz w:val="32"/>
          <w:szCs w:val="32"/>
          <w:lang w:val="en-US" w:eastAsia="zh-CN"/>
        </w:rPr>
        <w:t>1.已是吉林省建筑业协会会员的单位不需再次缴纳会费；</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仿宋_GB2312" w:eastAsia="仿宋_GB2312"/>
          <w:sz w:val="32"/>
          <w:szCs w:val="32"/>
          <w:lang w:val="en-US" w:eastAsia="zh-CN"/>
        </w:rPr>
      </w:pPr>
      <w:r>
        <w:rPr>
          <w:rFonts w:hint="eastAsia" w:ascii="仿宋_GB2312" w:eastAsia="仿宋_GB2312"/>
          <w:sz w:val="32"/>
          <w:szCs w:val="32"/>
          <w:lang w:val="en-US" w:eastAsia="zh-CN"/>
        </w:rPr>
        <w:t>2.已是吉林省建筑业协会会员的单位须填写通知文件中“附件1.吉林省建筑业协会BIM技术专委会会员档案”及“吉林省建筑</w:t>
      </w:r>
      <w:r>
        <w:rPr>
          <w:rFonts w:hint="default" w:ascii="仿宋_GB2312" w:eastAsia="仿宋_GB2312"/>
          <w:sz w:val="32"/>
          <w:szCs w:val="32"/>
          <w:lang w:val="en-US" w:eastAsia="zh-CN"/>
        </w:rPr>
        <w:t>业</w:t>
      </w:r>
      <w:r>
        <w:rPr>
          <w:rFonts w:hint="eastAsia" w:ascii="仿宋_GB2312" w:eastAsia="仿宋_GB2312"/>
          <w:sz w:val="32"/>
          <w:szCs w:val="32"/>
          <w:lang w:val="en-US" w:eastAsia="zh-CN"/>
        </w:rPr>
        <w:t>协会BIM技术专委会专家</w:t>
      </w:r>
      <w:r>
        <w:rPr>
          <w:rFonts w:hint="default" w:ascii="仿宋_GB2312" w:eastAsia="仿宋_GB2312"/>
          <w:sz w:val="32"/>
          <w:szCs w:val="32"/>
          <w:lang w:val="en-US" w:eastAsia="zh-CN"/>
        </w:rPr>
        <w:t>申</w:t>
      </w:r>
      <w:r>
        <w:rPr>
          <w:rFonts w:hint="eastAsia" w:ascii="仿宋_GB2312" w:eastAsia="仿宋_GB2312"/>
          <w:sz w:val="32"/>
          <w:szCs w:val="32"/>
          <w:lang w:val="en-US" w:eastAsia="zh-CN"/>
        </w:rPr>
        <w:t>报</w:t>
      </w:r>
      <w:r>
        <w:rPr>
          <w:rFonts w:hint="default" w:ascii="仿宋_GB2312" w:eastAsia="仿宋_GB2312"/>
          <w:sz w:val="32"/>
          <w:szCs w:val="32"/>
          <w:lang w:val="en-US" w:eastAsia="zh-CN"/>
        </w:rPr>
        <w:t>表</w:t>
      </w:r>
      <w:r>
        <w:rPr>
          <w:rFonts w:hint="eastAsia" w:ascii="仿宋_GB2312" w:eastAsia="仿宋_GB2312"/>
          <w:sz w:val="32"/>
          <w:szCs w:val="32"/>
          <w:lang w:val="en-US" w:eastAsia="zh-CN"/>
        </w:rPr>
        <w:t>及个人会员档案”，按照时间要求完成会员及专家登记工作。</w:t>
      </w:r>
    </w:p>
    <w:p>
      <w:pPr>
        <w:rPr>
          <w:rFonts w:hint="default"/>
          <w:lang w:val="en-US" w:eastAsia="zh-CN"/>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楷体_GB2312">
    <w:panose1 w:val="02010609030101010101"/>
    <w:charset w:val="86"/>
    <w:family w:val="auto"/>
    <w:pitch w:val="default"/>
    <w:sig w:usb0="00000001" w:usb1="080E0000" w:usb2="00000000" w:usb3="00000000" w:csb0="00040000" w:csb1="00000000"/>
  </w:font>
  <w:font w:name="仿宋">
    <w:panose1 w:val="02010609060101010101"/>
    <w:charset w:val="86"/>
    <w:family w:val="auto"/>
    <w:pitch w:val="default"/>
    <w:sig w:usb0="800002BF" w:usb1="38CF7CFA" w:usb2="00000016" w:usb3="00000000" w:csb0="00040001" w:csb1="00000000"/>
  </w:font>
  <w:font w:name="仿宋_GB2312">
    <w:panose1 w:val="02010609030101010101"/>
    <w:charset w:val="86"/>
    <w:family w:val="modern"/>
    <w:pitch w:val="default"/>
    <w:sig w:usb0="00000001" w:usb1="080E0000" w:usb2="00000000" w:usb3="00000000" w:csb0="00040000" w:csb1="00000000"/>
  </w:font>
  <w:font w:name="经典隶书简">
    <w:panose1 w:val="02010609000101010101"/>
    <w:charset w:val="86"/>
    <w:family w:val="auto"/>
    <w:pitch w:val="default"/>
    <w:sig w:usb0="A1007AEF" w:usb1="F9DF7CFB" w:usb2="0000001E" w:usb3="00000000" w:csb0="20040000" w:csb1="00000000"/>
  </w:font>
  <w:font w:name="经典行书简">
    <w:panose1 w:val="02010609010101010101"/>
    <w:charset w:val="86"/>
    <w:family w:val="auto"/>
    <w:pitch w:val="default"/>
    <w:sig w:usb0="A1007AEF" w:usb1="F9DF7CFB" w:usb2="0000001E" w:usb3="00000000" w:csb0="20040000" w:csb1="00000000"/>
  </w:font>
  <w:font w:name="隶书">
    <w:panose1 w:val="02010509060101010101"/>
    <w:charset w:val="86"/>
    <w:family w:val="auto"/>
    <w:pitch w:val="default"/>
    <w:sig w:usb0="00000001" w:usb1="080E0000" w:usb2="00000000" w:usb3="00000000" w:csb0="00040000" w:csb1="00000000"/>
  </w:font>
  <w:font w:name="金桥简仿宋">
    <w:panose1 w:val="00000000000000000000"/>
    <w:charset w:val="00"/>
    <w:family w:val="auto"/>
    <w:pitch w:val="default"/>
    <w:sig w:usb0="00000000" w:usb1="00000000" w:usb2="00000000" w:usb3="00000000" w:csb0="00000000" w:csb1="00000000"/>
  </w:font>
  <w:font w:name="新宋体">
    <w:panose1 w:val="02010609030101010101"/>
    <w:charset w:val="86"/>
    <w:family w:val="auto"/>
    <w:pitch w:val="default"/>
    <w:sig w:usb0="00000283" w:usb1="288F0000" w:usb2="00000006" w:usb3="00000000" w:csb0="00040001" w:csb1="00000000"/>
  </w:font>
  <w:font w:name="华文中宋">
    <w:panose1 w:val="02010600040101010101"/>
    <w:charset w:val="86"/>
    <w:family w:val="auto"/>
    <w:pitch w:val="default"/>
    <w:sig w:usb0="00000287" w:usb1="080F0000" w:usb2="00000000" w:usb3="00000000" w:csb0="0004009F" w:csb1="DFD70000"/>
  </w:font>
  <w:font w:name="汉仪仿宋简">
    <w:panose1 w:val="02010609000101010101"/>
    <w:charset w:val="86"/>
    <w:family w:val="auto"/>
    <w:pitch w:val="default"/>
    <w:sig w:usb0="00000001" w:usb1="080E0800" w:usb2="00000002" w:usb3="00000000" w:csb0="00040000" w:csb1="00000000"/>
  </w:font>
  <w:font w:name="经典仿宋简">
    <w:panose1 w:val="02010609000101010101"/>
    <w:charset w:val="86"/>
    <w:family w:val="auto"/>
    <w:pitch w:val="default"/>
    <w:sig w:usb0="A1007AEF" w:usb1="F9DF7CFB" w:usb2="0000001E" w:usb3="00000000" w:csb0="20040000" w:csb1="00000000"/>
  </w:font>
  <w:font w:name="迷你简中宋">
    <w:panose1 w:val="02010609010101010101"/>
    <w:charset w:val="00"/>
    <w:family w:val="auto"/>
    <w:pitch w:val="default"/>
    <w:sig w:usb0="00000000" w:usb1="00000000" w:usb2="00000000" w:usb3="00000000" w:csb0="00000000" w:csb1="00000000"/>
  </w:font>
  <w:font w:name="方正小标宋简体">
    <w:panose1 w:val="03000509000000000000"/>
    <w:charset w:val="86"/>
    <w:family w:val="auto"/>
    <w:pitch w:val="default"/>
    <w:sig w:usb0="00000001" w:usb1="080E0000" w:usb2="00000000" w:usb3="00000000" w:csb0="00040000" w:csb1="00000000"/>
  </w:font>
  <w:font w:name="华康宋体W3">
    <w:panose1 w:val="02020309000000000000"/>
    <w:charset w:val="86"/>
    <w:family w:val="auto"/>
    <w:pitch w:val="default"/>
    <w:sig w:usb0="00000001" w:usb1="08010000" w:usb2="00000012" w:usb3="00000000" w:csb0="00040000" w:csb1="00000000"/>
  </w:font>
  <w:font w:name="Calibri Light">
    <w:panose1 w:val="020F0302020204030204"/>
    <w:charset w:val="00"/>
    <w:family w:val="auto"/>
    <w:pitch w:val="default"/>
    <w:sig w:usb0="A00002EF" w:usb1="4000207B" w:usb2="00000000" w:usb3="00000000" w:csb0="2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10B00A1F"/>
    <w:rsid w:val="10E234A8"/>
    <w:rsid w:val="153D0B70"/>
    <w:rsid w:val="20BC455B"/>
    <w:rsid w:val="26B6552C"/>
    <w:rsid w:val="45476E95"/>
    <w:rsid w:val="4A0648F3"/>
    <w:rsid w:val="58A667D9"/>
    <w:rsid w:val="70BA3F73"/>
    <w:rsid w:val="72BA5A56"/>
    <w:rsid w:val="7F80205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qFormat/>
    <w:uiPriority w:val="0"/>
  </w:style>
  <w:style w:type="table" w:default="1" w:styleId="3">
    <w:name w:val="Normal Table"/>
    <w:semiHidden/>
    <w:qFormat/>
    <w:uiPriority w:val="0"/>
    <w:tblPr>
      <w:tblCellMar>
        <w:top w:w="0" w:type="dxa"/>
        <w:left w:w="108" w:type="dxa"/>
        <w:bottom w:w="0" w:type="dxa"/>
        <w:right w:w="108" w:type="dxa"/>
      </w:tblCellMar>
    </w:tblPr>
  </w:style>
  <w:style w:type="paragraph" w:styleId="2">
    <w:name w:val="Normal (Web)"/>
    <w:basedOn w:val="1"/>
    <w:qFormat/>
    <w:uiPriority w:val="0"/>
    <w:pPr>
      <w:spacing w:before="0" w:beforeAutospacing="1" w:after="0" w:afterAutospacing="1"/>
      <w:ind w:left="0" w:right="0"/>
      <w:jc w:val="left"/>
    </w:pPr>
    <w:rPr>
      <w:kern w:val="0"/>
      <w:sz w:val="24"/>
      <w:lang w:val="en-US" w:eastAsia="zh-CN" w:bidi="ar"/>
    </w:rPr>
  </w:style>
  <w:style w:type="character" w:styleId="5">
    <w:name w:val="Strong"/>
    <w:basedOn w:val="4"/>
    <w:qFormat/>
    <w:uiPriority w:val="0"/>
    <w:rPr>
      <w:b/>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3</TotalTime>
  <ScaleCrop>false</ScaleCrop>
  <LinksUpToDate>false</LinksUpToDate>
  <CharactersWithSpaces>0</CharactersWithSpaces>
  <Application>WPS Office_11.1.0.10503_F1E327BC-269C-435d-A152-05C5408002CA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2021-08-09T02:57:00Z</dcterms:created>
  <dc:creator>chaihuan</dc:creator>
  <cp:lastModifiedBy>Administrator</cp:lastModifiedBy>
  <cp:lastPrinted>2021-08-23T01:37:20Z</cp:lastPrinted>
  <dcterms:modified xsi:type="dcterms:W3CDTF">2021-08-23T01:37:24Z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2052-11.1.0.10503</vt:lpwstr>
  </property>
  <property fmtid="{D5CDD505-2E9C-101B-9397-08002B2CF9AE}" pid="3" name="ICV">
    <vt:lpwstr>F8912BA10AED4E68A60CD80216494CEA</vt:lpwstr>
  </property>
</Properties>
</file>