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551F82">
      <w:pPr>
        <w:rPr>
          <w:rFonts w:hint="eastAsia" w:ascii="黑体" w:hAnsi="黑体" w:eastAsia="黑体" w:cs="Times New Roman"/>
          <w:sz w:val="32"/>
          <w:szCs w:val="32"/>
        </w:rPr>
      </w:pPr>
      <w:bookmarkStart w:id="0" w:name="_Hlk514224980"/>
      <w:r>
        <w:rPr>
          <w:rFonts w:hint="eastAsia" w:ascii="黑体" w:hAnsi="黑体" w:eastAsia="黑体" w:cs="Times New Roman"/>
          <w:sz w:val="32"/>
          <w:szCs w:val="32"/>
        </w:rPr>
        <w:t>附件1：</w:t>
      </w:r>
    </w:p>
    <w:p w14:paraId="6FA69AC3">
      <w:pPr>
        <w:spacing w:line="600" w:lineRule="exact"/>
        <w:jc w:val="center"/>
        <w:rPr>
          <w:rFonts w:hint="eastAsia" w:ascii="微软雅黑" w:hAnsi="仿宋" w:eastAsia="微软雅黑" w:cs="Times New Roman"/>
          <w:sz w:val="44"/>
          <w:szCs w:val="44"/>
        </w:rPr>
      </w:pPr>
    </w:p>
    <w:p w14:paraId="658C1131">
      <w:pPr>
        <w:spacing w:line="600" w:lineRule="exact"/>
        <w:jc w:val="center"/>
        <w:rPr>
          <w:rFonts w:hint="eastAsia" w:ascii="微软雅黑" w:hAnsi="仿宋" w:eastAsia="微软雅黑" w:cs="Times New Roman"/>
          <w:sz w:val="44"/>
          <w:szCs w:val="44"/>
        </w:rPr>
      </w:pPr>
      <w:bookmarkStart w:id="1" w:name="_GoBack"/>
      <w:r>
        <w:rPr>
          <w:rFonts w:hint="eastAsia" w:ascii="微软雅黑" w:hAnsi="仿宋" w:eastAsia="微软雅黑" w:cs="Times New Roman"/>
          <w:sz w:val="44"/>
          <w:szCs w:val="44"/>
        </w:rPr>
        <w:t>案例编制提纲</w:t>
      </w:r>
    </w:p>
    <w:bookmarkEnd w:id="1"/>
    <w:p w14:paraId="497C636F">
      <w:pPr>
        <w:spacing w:line="600" w:lineRule="exact"/>
        <w:jc w:val="center"/>
        <w:rPr>
          <w:rFonts w:hint="eastAsia" w:ascii="仿宋" w:hAnsi="仿宋" w:eastAsia="仿宋" w:cs="Times New Roman"/>
          <w:b/>
          <w:sz w:val="32"/>
          <w:szCs w:val="32"/>
        </w:rPr>
      </w:pPr>
    </w:p>
    <w:p w14:paraId="43FF82F9">
      <w:pPr>
        <w:spacing w:line="600" w:lineRule="exact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一、案情简介</w:t>
      </w:r>
    </w:p>
    <w:p w14:paraId="3C5068A4">
      <w:pPr>
        <w:spacing w:line="600" w:lineRule="exact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二、案件争议焦点和处理难点</w:t>
      </w:r>
    </w:p>
    <w:p w14:paraId="73CB41C7">
      <w:pPr>
        <w:spacing w:line="600" w:lineRule="exact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三、鉴定、调解或评审情况</w:t>
      </w:r>
    </w:p>
    <w:p w14:paraId="57A76634">
      <w:pPr>
        <w:spacing w:line="60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（一）委托人提供司法鉴定、纠纷调解或争议评审材料内容</w:t>
      </w:r>
    </w:p>
    <w:p w14:paraId="4C08BCEB">
      <w:pPr>
        <w:spacing w:line="60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（二）工程造价司法鉴定、纠纷调解或争议评审情况</w:t>
      </w:r>
    </w:p>
    <w:p w14:paraId="06447005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过程</w:t>
      </w:r>
    </w:p>
    <w:p w14:paraId="0A8A31D5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依据</w:t>
      </w:r>
    </w:p>
    <w:p w14:paraId="72A66CD3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</w:t>
      </w:r>
      <w:r>
        <w:rPr>
          <w:rFonts w:ascii="Times New Roman" w:hAnsi="Times New Roman" w:eastAsia="仿宋_GB2312" w:cs="Times New Roman"/>
          <w:sz w:val="32"/>
          <w:szCs w:val="32"/>
        </w:rPr>
        <w:t>方法</w:t>
      </w:r>
    </w:p>
    <w:p w14:paraId="75A9E08C">
      <w:pPr>
        <w:spacing w:line="600" w:lineRule="exact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4.</w:t>
      </w:r>
      <w:r>
        <w:rPr>
          <w:rFonts w:hint="eastAsia" w:ascii="Times New Roman" w:hAnsi="Times New Roman" w:eastAsia="仿宋_GB2312" w:cs="Times New Roman"/>
          <w:sz w:val="32"/>
          <w:szCs w:val="32"/>
        </w:rPr>
        <w:t xml:space="preserve"> 鉴定、调解或评审难点和焦点问题</w:t>
      </w:r>
    </w:p>
    <w:p w14:paraId="11184B7B">
      <w:pPr>
        <w:spacing w:line="60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（三）案件当事人对工程造价司法鉴定意见或争议评审结果异议问题（纠纷调解无此项内容）</w:t>
      </w:r>
    </w:p>
    <w:p w14:paraId="6C146175">
      <w:pPr>
        <w:spacing w:line="600" w:lineRule="exact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四、出庭作证情况或纠纷化解结果</w:t>
      </w:r>
    </w:p>
    <w:p w14:paraId="64EBB30C">
      <w:pPr>
        <w:spacing w:line="600" w:lineRule="exact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五、</w:t>
      </w:r>
      <w:bookmarkEnd w:id="0"/>
      <w:r>
        <w:rPr>
          <w:rFonts w:hint="eastAsia" w:ascii="黑体" w:hAnsi="黑体" w:eastAsia="黑体" w:cs="黑体"/>
          <w:bCs/>
          <w:sz w:val="32"/>
          <w:szCs w:val="32"/>
        </w:rPr>
        <w:t>心得体会</w:t>
      </w:r>
    </w:p>
    <w:p w14:paraId="41FCE5F6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C84742"/>
    <w:rsid w:val="1CC84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2025-06-12T09:23:00Z</dcterms:created>
  <dc:creator>David熊</dc:creator>
  <cp:lastModifiedBy>David熊</cp:lastModifiedBy>
  <dcterms:modified xsi:type="dcterms:W3CDTF">2025-06-12T09:23:41Z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9666FBED106446F0915886958F9BF21B_11</vt:lpwstr>
  </property>
  <property fmtid="{D5CDD505-2E9C-101B-9397-08002B2CF9AE}" pid="4" name="KSOTemplateDocerSaveRecord">
    <vt:lpwstr>eyJoZGlkIjoiNWI0MjM1NzNlYjc0ZmEwNDI5MzkwNTZiOThmYzE1ZGQiLCJ1c2VySWQiOiIxMTQxNjU5MDA4In0=</vt:lpwstr>
  </property>
</Properties>
</file>