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00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1"/>
        <w:gridCol w:w="1110"/>
        <w:gridCol w:w="1020"/>
        <w:gridCol w:w="1395"/>
        <w:gridCol w:w="2910"/>
        <w:gridCol w:w="307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</w:trPr>
        <w:tc>
          <w:tcPr>
            <w:tcW w:w="10040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bdr w:val="none" w:color="auto" w:sz="0" w:space="0"/>
                <w:lang w:val="en-US" w:eastAsia="zh-CN" w:bidi="ar"/>
              </w:rPr>
              <w:t>《吉林省安装工程计价定额》（JLJD-AZ-2019）勘误表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531" w:type="dxa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定额编号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页码</w:t>
            </w:r>
          </w:p>
        </w:tc>
        <w:tc>
          <w:tcPr>
            <w:tcW w:w="1395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内容</w:t>
            </w:r>
          </w:p>
        </w:tc>
        <w:tc>
          <w:tcPr>
            <w:tcW w:w="2910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误</w:t>
            </w:r>
          </w:p>
        </w:tc>
        <w:tc>
          <w:tcPr>
            <w:tcW w:w="3074" w:type="dxa"/>
            <w:tcBorders>
              <w:top w:val="nil"/>
              <w:left w:val="nil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总说明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六、4.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4.本定额人工工日单价按130元/工日确定，其中包括：计时工资或计件工资、奖金、津贴补贴、加班加点工资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、社会保险费、住房公积金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及特殊情况下支付的工资。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4.本定额人工工日单价按130元/工日确定，其中包括：计时工资或计件工资、奖金、津贴补贴、加班加点工资及特殊情况下支付的工资。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C1-0316～0384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87～103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规格只有一行：起重量（t）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规格第一行：起重量（t），规格第二行：跨距（m以内）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C1-0958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～0987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229～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C1-0958～0960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2气缸（70/0.5、100/0.8、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125/1）（补充项目名称详细类别，下同）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C1-0961～0963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4气缸（70/0.8、100/1、125/1.5）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C1-0964～0966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6气缸（70/1.2、100/1.5、125/2）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C1-0967～0969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8气缸（70/1.5、100/2、125/2.5）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C1-0970～0975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2气缸（100/0.5、100/0.8、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100/1、125/2、170/3.0、200/5.0）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C1-0976～0979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4气缸（100/0.75、125/2.0、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170/4.0、200/6.0）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C1-0980～0983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6气缸（100/1.0、125/2.5、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170/5.0、200/8.0）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C1-0984～0987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8气缸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8气缸（100/1.5、125/3.0、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170/6.0、200/10.0）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 C1-1327～1331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乙炔发生器安装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乙炔发生器附属设备安装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C2-0631 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定额编号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C2-0627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C2-0631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C2-0774～C2-0777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工作内容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……甩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负荷试验和72h+24h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连续试运行。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……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用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负荷试验和72h+24h连续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试运行。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7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C3-0473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9637.78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9619.23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26857.81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26839.26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8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C3-0768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189.66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118.49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2125.68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2054.51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9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C3-1552～C3-1553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材料单位：主材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t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k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g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10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4-0068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2.425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9.329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15.25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212.77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71.55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769.07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11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C4-0264～C4-0267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材料单价：共箱铜母线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88.76元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材料数量：共箱铜母线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13.875、13.922、14.005、14.118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1.480、1.520、1.610、1.720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84.70、787.35、792.05、798.47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3.54、86.18、90.91、97.32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353.03、1399.90、1442.43、1484.08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51.87、698.73、741.29、782.93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C4-0268～C4-0271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材料单价：共箱铝母线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13.36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材料数量：共箱铝母线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0.585、10.652、10.741、10.845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.340、1.410、1.500、1.600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98.66、602.45、607.46、613.35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6.02、79.83、84.87、90.75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150.72、1192.69、1232.02、1263.34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28.08、670.07、709.43、740.74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C4-0272～C4-0277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82～83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材料单价：母线槽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材料数量：母线槽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C4-0278～C4-0281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材料单价：分线箱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4.48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材料数量：分线箱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1.000、1.000、1.016、1.020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.380、0.380、0.390、0.400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6.56、56.56、57.44、57.67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1.46、21.46、22.33、22.57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21.56、155.75、168.98、197.16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6.46、120.65、133.87、162.06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12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4-0400～0403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.090、0.146、0.125、0.163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.900、1.460、1.520、1.630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材料栏：白布、合金钢钻头 Φ16、膨胀螺栓 M14、钢锯条、三色塑料带 20mm×40m、肥皂水、电力复合脂、其他材料费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含量：例如，白布：0.005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含量×10：例如，白布：0.050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机械数量：载重汽车 5t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0.005、0.009、0.009、0.009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0.050、0.090、0.090、0.090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机械数量：汽车式起重机 8t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0.005、0.009、0.009、0.009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0.050、0.090、0.090、0.090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1.70、18.98、16.25、21.19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17.00、189.80、197.60、211.90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.46、0.54、0.54、0.59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.74、5.48、5.48、6.04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7.63、13.75、13.75、13.75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76.37、137.47、137.47、137.47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9.79、33.27、30.54、35.53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198.11、332.75、340.55、355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9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C4-0435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定额人工、材料、机械数量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人工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</w:t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-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；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材料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棉纱、钢管D32、钢垫板δ1-2、焊锡膏、机油、酚醛调和漆、钢锯条、型钢（综合）、低碳钢焊条（综合）、防锈漆C53-1、铁砂布0#-2#、汽油（综合）、镀锌扁钢（综合）、焊锡丝（综合）、电力复合脂、其他材料费；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机械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:交流弧焊机21kV·A、载重汽车5t、高压绝缘电阻测试仪、高压试验变压器配套操作箱、调压器、TPFRC电熔分压器交/直流高压测量系统、汽车式起重机8t。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4"/>
                <w:bdr w:val="none" w:color="auto" w:sz="0" w:space="0"/>
                <w:lang w:val="en-US" w:eastAsia="zh-CN" w:bidi="ar"/>
              </w:rPr>
              <w:t>人工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:9.779；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材料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棉纱:0.330、钢管D32:6.930、钢垫板δ1-2:4.400、焊锡膏:0.088、机油:0.110、酚醛调和漆:0.330、钢锯条:2.200、型钢（综合）:34.100、低碳钢焊条（综合）:1.430、防锈漆C53-1:0.330、铁砂布0#-2#:4.400、汽油（综合）:0.550、镀锌扁钢（综合）:5.500、焊锡丝（综合）:0.440、电力复合脂:0.132、其他材料费:4.020；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4"/>
                <w:bdr w:val="none" w:color="auto" w:sz="0" w:space="0"/>
                <w:lang w:val="en-US" w:eastAsia="zh-CN" w:bidi="ar"/>
              </w:rPr>
              <w:t>机械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:交流弧焊机21kV·A:0.822、载重汽车5t:0.062、高压绝缘电阻测试仪:0.555、高压试验变压器配套操作箱、调压器:0.278、TPFRC电熔分压器交/直流高压测量系统:0.278、汽车式起重机8t:0.062。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1271.27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227.53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217.28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1716.08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53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1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.4.7</w:t>
            </w:r>
          </w:p>
        </w:tc>
        <w:tc>
          <w:tcPr>
            <w:tcW w:w="1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说明：二、2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铁构件制作与安装定额适用于本册范围内除电缆桥架支撑架、沿墙支架以外的各种支架、构件的制作与安装。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铁构件制作与安装定额适用于现场制作的电缆桥架、支架、支撑架执行铁构件制作、安装定额。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C4-0490～0491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材料数量：基础槽（角）钢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.010）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C4-0532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机械数量：交流弧焊机 21kV·V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0.279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18.89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4.26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61.84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47.21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C4-0907～0909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225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0.310、1.007、1.204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1.007、1.204、0.726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40.30、130.91、156.52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130.91、156.52、94.38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128.03、218.64、185.59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218.64、244.25、123.45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C4-09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27～0928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材料数量：镀锌圆钢 Φ16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1.050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（1.050）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0.122、0.142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0.015、0.0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6.92、8.05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0.85、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1.98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8.39、30.73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12.32、24.66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4-0937～0938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材料数量：接地铜板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（1.005）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960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材料数量：等电位端子盒安装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1.005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（1.005）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0.265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24.37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0.70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C4-1229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材料数量：镀锌地线夹 20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.639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.712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0.24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71.30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157.24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88.30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C4-1328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材料数量：木螺钉 d4×65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.281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.902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0.910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1.03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16.55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116.99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C4-1347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材料数量：难燃塑料管接头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0.206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0.62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63.80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66.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C4-1553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材料数量：乙炔气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1.800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52.75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184.33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137.06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C4-1568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367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.177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0.117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15.21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5.51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17.71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C4-1444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343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材料数量：汽油（综合）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0.006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0.96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10.32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10.75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C4-1758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0.161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0.14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人工含量：多铜接线端子20A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其他材料费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20.93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18.20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21.44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20.31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1799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407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1.175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152.75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22.75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157.60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27.60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C4-2008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材料名称：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半圆头镀锌螺栓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半圆头镀锌螺栓  M2～5×15～50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材料单价：半圆头镀锌螺栓50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0.00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0.84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0.35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21.06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21.41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C5-0001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材料、机械分类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材料：手动液压叉车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机械：手动液压叉车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77.05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79.25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C5-0030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项目名称：KVM切换器安装、调试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端口：≤32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端口：≤16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C6-0092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材料数量：仪表接头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(0.000)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C6-0100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项目名称：差压、流量仪表节流装置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公称直径：≤2000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公称直径：≤200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34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C6-0594～0599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155～156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3.74、23.36、34.67、31.16、32.46、33.74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27.41、18.98、27.85、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25.30、26.37、27.41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01.11、416.16、645.71、554.85、577.99、601.11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94.78、411.78、638.89、548.99、571.90、594.78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35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C.7.1章节说明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说明 三、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2.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V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BV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V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RV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36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7-0060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1.940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11.940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252.20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1552.20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356.81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1656.81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37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7-0093～0098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C7-0117～0121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4、29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项目名称规格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周长（m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m)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长边长（m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m）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38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C8-0549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机械费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612.58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607.23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1510.76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1505.40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39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C8-1713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1.369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6.842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177.97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889.46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540.42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1251.91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40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-1770～1779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5"/>
                <w:bdr w:val="none" w:color="auto" w:sz="0" w:space="0"/>
                <w:lang w:val="en-US" w:eastAsia="zh-CN" w:bidi="ar"/>
              </w:rPr>
              <w:t>311～312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材料含量：六角螺栓 综合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.057、0.111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删除此材料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8.89、67.42、79.46、91.23、102.83、132.51、185.17、225.66、251.63、280.04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78.00、66.53、78.57、90.34、101.94、131.62、184.28、223.93、249.90、278.31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520.52、538.56、671.89、762.43、903.06、1056.68、1496.18、1661.89、1959.04、2212.56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519.63、537.67、671.00、761.54、902.17、1055.79、1495.29、1660.16、1957.31、2210.83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41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C8-2428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448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0.393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1.393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51.09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181.09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48.69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78.69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42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C9-0132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材料单价：法兰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181.44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28.47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391.35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227.2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590.08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43 </w:t>
            </w:r>
          </w:p>
        </w:tc>
        <w:tc>
          <w:tcPr>
            <w:tcW w:w="11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C9 附录</w:t>
            </w:r>
          </w:p>
        </w:tc>
        <w:tc>
          <w:tcPr>
            <w:tcW w:w="1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含量表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单位：m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单位：个/m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44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C10-0523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人工含量、人工费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1.720、223.60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1.172、152.36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226.98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195.74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45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C10-0705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0.410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1.642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46 </w:t>
            </w: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53.3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213.46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47 </w:t>
            </w: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326.94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487.1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48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C10-0871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216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综合工日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0.240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31.20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31.21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3.13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49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C10-1728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383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人工含量、人工费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-、-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2.023、262.99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539.93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802.92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50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0-1831～1835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411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材料名称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水泥 1：2.5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水泥砂浆 1：2.5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材料价格：水泥 1：2.5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0.00 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285.34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07.78、78.17、69.35、51.36、40.66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129.18、93.29、83.05、62.2、49.79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66.77、551.68、473.98、398.64、362.76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688.17、566.8、487.68、409.48、371.89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51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C11-0139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材料数量：线缆水泥管 6孔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668.000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（668.000）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11771.92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1023.80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15826.62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5078.50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52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C11-0291～0292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材料含量：粗砂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29.000、30.000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0.029、0.030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材料含量：水泥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 32.5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20.890、21.490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0.021、0.022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797.76、10092.41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.84、10.28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839.36、10134.01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51.44、51.88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53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C11-0299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材料含量：粗砂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29.000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材料含量：水泥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 32.5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794.01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2.52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856.41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04.92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54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C11-0301～0302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材料含量：粗砂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22.000、44.000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.322、0.044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材料含量：水泥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 xml:space="preserve"> 32.5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05.000、14.340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.105、0.014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3409.50、8635.06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59.21、8.51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3686.40、8667.56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36.11、41.01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55 </w:t>
            </w:r>
          </w:p>
        </w:tc>
        <w:tc>
          <w:tcPr>
            <w:tcW w:w="11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C11-0486～0488</w:t>
            </w:r>
          </w:p>
        </w:tc>
        <w:tc>
          <w:tcPr>
            <w:tcW w:w="10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工作内容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2.分母和括号内的材料供设计选用。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删除，序号顺延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56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C11-0549～0550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项目名称：人工穿放管、暗槽内用户光缆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2芯以上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12芯以下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57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C12-0062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酚醛防锈漆含量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（0.120）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（1.120）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58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C12-0076～0081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材料分类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醇酸清漆、有机硅耐热漆 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W61-25、银粉漆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主材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1.08、9.84、24.84、23.64、5.13、4.49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1.38、1.25、1.96、1.79、1.19、0.79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0.20、38.05、61.37、60.17、32.30、30.62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30.50、</w:t>
            </w:r>
            <w:r>
              <w:rPr>
                <w:rStyle w:val="5"/>
                <w:bdr w:val="none" w:color="auto" w:sz="0" w:space="0"/>
                <w:lang w:val="en-US" w:eastAsia="zh-CN" w:bidi="ar"/>
              </w:rPr>
              <w:t>29.46、38.49、38.32、28.36、26.92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59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C12-1164～1165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单位：10m²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删除。按项目名称单位“100kg”计算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60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C12-1477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人工含量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90471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9.471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人工费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11761230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1231.23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11761526.63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1527.86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61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C12-1828～1829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282～283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14.86、125.66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13.81、124.61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43.59、167.91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42.54、166.86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62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C12-1837～1839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285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616.48、999.61、865.44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605.97、926.51、844.44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1648.09、2357.76、2340.72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1637.58、2284.66、2319.72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63 </w:t>
            </w:r>
          </w:p>
        </w:tc>
        <w:tc>
          <w:tcPr>
            <w:tcW w:w="11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C12-1841～1842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286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材料费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59.63、13.98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57.19、11.54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230.08、122.23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227.64、119.79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64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C1-0254～0261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66～68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材料单价：亚硝酸钠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2.65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C3-0766～0773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0.01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2.65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C8-2429～2436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2.65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0.01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5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 xml:space="preserve">65 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C1-0254～0261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66～68</w:t>
            </w:r>
          </w:p>
        </w:tc>
        <w:tc>
          <w:tcPr>
            <w:tcW w:w="13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基价</w:t>
            </w: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96415.04、120839.10、226102.53、276481.23、321856.85、451162.76、873380.65、1032813.04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96586.63、121023.90、226313.72、276798.03、322239.65、451585.16、873929.75、1033526.89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C3-0766～0773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150</w:t>
            </w:r>
          </w:p>
        </w:tc>
        <w:tc>
          <w:tcPr>
            <w:tcW w:w="13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744.10、1195.29、2054.51、2577.85、3118.35、3665.94、4650.28、5430.63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904.35、1515.79、2535.25、3218.84、3919.58、4626.95、5932.26、7033.11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5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C8-2429～2436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450</w:t>
            </w:r>
          </w:p>
        </w:tc>
        <w:tc>
          <w:tcPr>
            <w:tcW w:w="13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9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749.79、776.81、801.52、813.25、782.94、831.44、876.73、896.92</w:t>
            </w:r>
          </w:p>
        </w:tc>
        <w:tc>
          <w:tcPr>
            <w:tcW w:w="30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628.35、655.37、680.08、691.81、661.50、710.00、755.29、775.48</w:t>
            </w:r>
          </w:p>
        </w:tc>
      </w:tr>
      <w:bookmarkEnd w:id="0"/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1F63AF"/>
    <w:rsid w:val="6C1F6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5">
    <w:name w:val="font11"/>
    <w:basedOn w:val="3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2021-12-29T07:00:00Z</dcterms:created>
  <dc:creator>锦瑟</dc:creator>
  <cp:lastModifiedBy>锦瑟</cp:lastModifiedBy>
  <dcterms:modified xsi:type="dcterms:W3CDTF">2021-12-29T07:34:56Z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7D0119CCA4AD498DB6D5BD995F647B57</vt:lpwstr>
  </property>
</Properties>
</file>